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</w:rPr>
        <w:t>为更好的服务医院周边病患，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  <w:lang w:val="en-US" w:eastAsia="zh-CN"/>
        </w:rPr>
        <w:t>聊城市退役军人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</w:rPr>
        <w:t>医院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19"/>
          <w:szCs w:val="19"/>
          <w:bdr w:val="none" w:color="auto" w:sz="0" w:space="0"/>
          <w:shd w:val="clear" w:fill="FFFFFF"/>
        </w:rPr>
        <w:t>奥林巴斯4k超高清腔镜系统正式投入运行。这标志着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19"/>
          <w:szCs w:val="19"/>
          <w:bdr w:val="none" w:color="auto" w:sz="0" w:space="0"/>
          <w:shd w:val="clear" w:fill="FFFFFF"/>
          <w:lang w:val="en-US" w:eastAsia="zh-CN"/>
        </w:rPr>
        <w:t>聊城市退役军人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10"/>
          <w:sz w:val="19"/>
          <w:szCs w:val="19"/>
          <w:bdr w:val="none" w:color="auto" w:sz="0" w:space="0"/>
          <w:shd w:val="clear" w:fill="FFFFFF"/>
        </w:rPr>
        <w:t>医院腔镜技术进入4K时代。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  <w:shd w:val="clear" w:fill="FFFFFF"/>
        </w:rPr>
        <w:drawing>
          <wp:inline distT="0" distB="0" distL="114300" distR="114300">
            <wp:extent cx="4083050" cy="6287135"/>
            <wp:effectExtent l="0" t="0" r="635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r="78" b="4752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6287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</w:rPr>
        <w:t>4K腹腔镜系统拥有超高的物理分辨率，清晰程度是高清影像的4倍，能够精细显示手术中的细微血管、细小神经和筋膜层次，可实现更接近人眼视觉的丰富色彩还原，令组织边界更清晰。主刀专家的每一个切割动作，一根根毛细血管和薄薄的筋膜都清晰地显示在31寸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  <w:lang w:val="en-US" w:eastAsia="zh-CN"/>
        </w:rPr>
        <w:t>和55寸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</w:rPr>
        <w:t>超大屏幕上，扩大了手术视野，更方便医师观察血管和病变部位。手术更加细致精准，每一个手术动作将更高效，大大节省了手术时间，为手术医师精准切除，减少负损伤，减少术中出血量，向无出血的“白色手术”迈进奠定了扎实的硬件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7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5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  <w:lang w:val="en-US" w:eastAsia="zh-CN"/>
        </w:rPr>
        <w:t>聊城市退役军人医院在院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5"/>
          <w:sz w:val="19"/>
          <w:szCs w:val="19"/>
          <w:bdr w:val="none" w:color="auto" w:sz="0" w:space="0"/>
          <w:shd w:val="clear" w:fill="FFFFFF"/>
        </w:rPr>
        <w:t>领导的带领下，腹腔镜技术不断发展，手术日趋成熟，4K腹腔镜对腹腔镜下胃癌、结直肠癌根治术、门奇断流术、巨脾切除术、全结肠切除术，腹腔镜辅助下胰十二指肠切除术、胆管癌根治术、肝叶切除术等高难度手术时提供超高清晰度，助力济源卫校附属医院微创技术更上新台阶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95300" cy="504825"/>
            <wp:effectExtent l="0" t="0" r="0" b="317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eastAsia="宋体" w:cs="宋体"/>
          <w:color w:val="AB1942"/>
          <w:kern w:val="0"/>
          <w:sz w:val="24"/>
          <w:szCs w:val="24"/>
          <w:bdr w:val="none" w:color="auto" w:sz="0" w:space="0"/>
          <w:lang w:val="en-US" w:eastAsia="zh-CN" w:bidi="ar"/>
        </w:rPr>
        <w:t>什么是4K？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95300" cy="504825"/>
            <wp:effectExtent l="0" t="0" r="0" b="317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15"/>
          <w:szCs w:val="15"/>
          <w:bdr w:val="none" w:color="auto" w:sz="0" w:space="0"/>
        </w:rPr>
        <w:t>Q：</w:t>
      </w:r>
      <w:r>
        <w:rPr>
          <w:rStyle w:val="5"/>
          <w:rFonts w:hint="eastAsia" w:ascii="宋体" w:hAnsi="宋体" w:eastAsia="宋体" w:cs="宋体"/>
          <w:color w:val="548DD4"/>
          <w:sz w:val="15"/>
          <w:szCs w:val="15"/>
          <w:bdr w:val="none" w:color="auto" w:sz="0" w:space="0"/>
        </w:rPr>
        <w:t>为什么</w:t>
      </w:r>
      <w:r>
        <w:rPr>
          <w:rStyle w:val="5"/>
          <w:color w:val="548DD4"/>
          <w:sz w:val="15"/>
          <w:szCs w:val="15"/>
          <w:bdr w:val="none" w:color="auto" w:sz="0" w:space="0"/>
        </w:rPr>
        <w:t>4K</w:t>
      </w:r>
      <w:r>
        <w:rPr>
          <w:rStyle w:val="5"/>
          <w:rFonts w:hint="eastAsia" w:ascii="宋体" w:hAnsi="宋体" w:eastAsia="宋体" w:cs="宋体"/>
          <w:color w:val="548DD4"/>
          <w:sz w:val="15"/>
          <w:szCs w:val="15"/>
          <w:bdr w:val="none" w:color="auto" w:sz="0" w:space="0"/>
        </w:rPr>
        <w:t>是目前先进的腹腔镜系统呢？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FF0000"/>
          <w:sz w:val="15"/>
          <w:szCs w:val="15"/>
          <w:bdr w:val="none" w:color="auto" w:sz="0" w:space="0"/>
        </w:rPr>
        <w:t>Q：</w:t>
      </w:r>
      <w:r>
        <w:rPr>
          <w:rStyle w:val="5"/>
          <w:color w:val="548DD4"/>
          <w:sz w:val="15"/>
          <w:szCs w:val="15"/>
          <w:bdr w:val="none" w:color="auto" w:sz="0" w:space="0"/>
        </w:rPr>
        <w:t>4K</w:t>
      </w:r>
      <w:r>
        <w:rPr>
          <w:rStyle w:val="5"/>
          <w:rFonts w:hint="eastAsia" w:ascii="宋体" w:hAnsi="宋体" w:eastAsia="宋体" w:cs="宋体"/>
          <w:color w:val="548DD4"/>
          <w:sz w:val="15"/>
          <w:szCs w:val="15"/>
          <w:bdr w:val="none" w:color="auto" w:sz="0" w:space="0"/>
        </w:rPr>
        <w:t>和以往的标清、高清、全高清等有什么区别呢？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我们先来看一副图：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超高清分辨率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4K比Full HD高出4倍分辨率的清晰画质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21985" cy="3274060"/>
            <wp:effectExtent l="0" t="0" r="5715" b="254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327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国际影像标准像素是有固定标准并逐步提高的，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标清SD是720*480px，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高清HD是1280*720px，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全高清Full  HD是1920*1080px，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而4K的最大像素是4096*2160px，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是前一代标准“全高清”的4倍清晰度，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纵向线数为4000线以上，所以叫4K。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7485" cy="4261485"/>
            <wp:effectExtent l="0" t="0" r="5715" b="571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Arial" w:hAnsi="Arial" w:eastAsia="Arial" w:cs="Arial"/>
          <w:spacing w:val="5"/>
        </w:rPr>
      </w:pPr>
      <w:r>
        <w:rPr>
          <w:rFonts w:hint="default" w:ascii="Arial" w:hAnsi="Arial" w:eastAsia="Arial" w:cs="Arial"/>
          <w:spacing w:val="5"/>
          <w:bdr w:val="none" w:color="auto" w:sz="0" w:space="0"/>
        </w:rPr>
        <w:t>而且4K的色域范围也达到了全高清的3倍，从BT.709（8色调）提升到BT.2020（16色调），更细腻的色彩，可以更真实地显示血管颜色。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0" w:beforeAutospacing="0" w:after="80" w:afterAutospacing="0" w:line="378" w:lineRule="atLeast"/>
        <w:ind w:left="0" w:right="0" w:firstLine="420"/>
        <w:jc w:val="left"/>
        <w:rPr>
          <w:color w:val="808285"/>
          <w:sz w:val="12"/>
          <w:szCs w:val="1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16"/>
          <w:szCs w:val="16"/>
          <w:bdr w:val="none" w:color="auto" w:sz="0" w:space="0"/>
          <w:lang w:val="en-US" w:eastAsia="zh-CN" w:bidi="ar"/>
        </w:rPr>
        <w:drawing>
          <wp:inline distT="0" distB="0" distL="114300" distR="114300">
            <wp:extent cx="4267200" cy="1638300"/>
            <wp:effectExtent l="0" t="0" r="0" b="0"/>
            <wp:docPr id="6" name="图片 6" descr="4K变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K变焦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286250" cy="1714500"/>
            <wp:effectExtent l="0" t="0" r="6350" b="0"/>
            <wp:docPr id="7" name="图片 7" descr="高清变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高清变焦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MzYzgwOGViYjI4ZjE0ZjJjOGVhZWEwOTI4ZjIifQ=="/>
  </w:docVars>
  <w:rsids>
    <w:rsidRoot w:val="00000000"/>
    <w:rsid w:val="158036CE"/>
    <w:rsid w:val="3F332670"/>
    <w:rsid w:val="4686760C"/>
    <w:rsid w:val="5C214F24"/>
    <w:rsid w:val="695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717</Characters>
  <Lines>0</Lines>
  <Paragraphs>0</Paragraphs>
  <TotalTime>2</TotalTime>
  <ScaleCrop>false</ScaleCrop>
  <LinksUpToDate>false</LinksUpToDate>
  <CharactersWithSpaces>720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2022-08-15T11:46:00Z</dcterms:created>
  <dc:creator>LX</dc:creator>
  <cp:lastModifiedBy>背包客</cp:lastModifiedBy>
  <dcterms:modified xsi:type="dcterms:W3CDTF">2022-09-22T11:05:29Z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D4EC9927299441CF8FCFFA1C0E329767</vt:lpwstr>
  </property>
</Properties>
</file>